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ind w:left="140" w:leftChars="0" w:firstLine="0"/>
        <w:jc w:val="left"/>
        <w:rPr/>
      </w:pPr>
      <w:bookmarkStart w:id="0" w:name="_GoBack"/>
      <w:bookmarkEnd w:id="0"/>
      <w:r>
        <w:rPr>
          <w:rFonts w:hint="cs"/>
          <w:rtl/>
          <w:lang w:bidi="ar-DZ"/>
        </w:rPr>
        <w:t xml:space="preserve"> جا</w:t>
      </w:r>
      <w:r>
        <w:rPr>
          <w:rFonts w:hint="cs"/>
          <w:b/>
          <w:bCs/>
          <w:rtl/>
          <w:lang w:bidi="ar-DZ"/>
        </w:rPr>
        <w:t>ء  القرآن الكريم وأنصف المرأة وحررها من ظلم الجاهلية وظلامها، ومن تحكم الرجل في مصيرها، فكرم القرآن المرأة وأعطاها حقوقها بوصفها إنسانا وكرمها بوصفها أنثى، وكرمها بوصفها إبنة، وكرمها بوصفها زوجة وكرمها  بوصفها عضوا في المجتمع، لقد جاء الإسلام منصفا المرأة مبرزا دورها مهم في مجتمع مدافعا عنها حيث وجدها في ظل الرجل ،مجتمعنا ربط نجاح المرأة وسعادتها بزوجها إعتبرها مجرد أداة لخدمة الرجل ،لكن ولله الحمد إسلامنا أزال عنها هذا ظل</w:t>
      </w:r>
      <w:r>
        <w:rPr>
          <w:rFonts w:hint="cs"/>
          <w:rtl/>
          <w:lang w:bidi="ar-DZ"/>
        </w:rPr>
        <w:t xml:space="preserve"> </w:t>
      </w:r>
      <w:r>
        <w:rPr>
          <w:rFonts w:hint="cs"/>
          <w:b/>
          <w:bCs/>
          <w:rtl/>
          <w:lang w:bidi="ar-DZ"/>
        </w:rPr>
        <w:t>و</w:t>
      </w:r>
      <w:r>
        <w:rPr>
          <w:rFonts w:hint="cs"/>
          <w:b/>
          <w:bCs/>
          <w:highlight w:val="yellow"/>
          <w:rtl/>
          <w:lang w:bidi="ar-DZ"/>
        </w:rPr>
        <w:t xml:space="preserve"> أكد </w:t>
      </w:r>
      <w:r>
        <w:rPr>
          <w:rFonts w:hint="cs"/>
          <w:b/>
          <w:bCs/>
          <w:highlight w:val="none"/>
          <w:rtl/>
          <w:lang w:bidi="ar-DZ"/>
        </w:rPr>
        <w:t>أ</w:t>
      </w:r>
      <w:r>
        <w:rPr>
          <w:rFonts w:hint="cs"/>
          <w:b/>
          <w:bCs/>
          <w:color w:val="000000"/>
          <w:highlight w:val="none"/>
          <w:rtl/>
          <w:lang w:bidi="ar-DZ"/>
        </w:rPr>
        <w:t>ن لهما غصنان من شجرة واحدة كلاهما خلق من تراب ، لهما نفس الحقوق الإنسانية،وهما من أدم وحواء ،وربهما واحد ،والمصير واحد الجنة أو النار  وفي هذا قال الرسول صلى الله عليه وسلم "إنما النساء شقائق الرجال</w:t>
      </w:r>
      <w:r>
        <w:rPr>
          <w:rFonts w:hint="default"/>
          <w:b/>
          <w:bCs/>
          <w:color w:val="000000"/>
          <w:highlight w:val="none"/>
          <w:rtl/>
          <w:lang w:val="en-US" w:bidi="ar-DZ"/>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111</Words>
  <Characters>522</Characters>
  <Application>WPS Office</Application>
  <Paragraphs>1</Paragraphs>
  <CharactersWithSpaces>636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2023-12-24T16:04:35Z</dcterms:created>
  <dc:creator>TECNO KI7</dc:creator>
  <lastModifiedBy>TECNO KI7</lastModifiedBy>
  <dcterms:modified xsi:type="dcterms:W3CDTF">2023-12-24T16:04:35Z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63df41da65174fcf94ffc177a6daccdd</vt:lpwstr>
  </property>
</Properties>
</file>